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color w:val="0d0d0d"/>
          <w:sz w:val="38"/>
          <w:szCs w:val="3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0d0d0d"/>
          <w:sz w:val="38"/>
          <w:szCs w:val="38"/>
          <w:rtl w:val="0"/>
        </w:rPr>
        <w:t xml:space="preserve">臺南市114年度性別平等教育週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4"/>
          <w:szCs w:val="34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0d0d0d"/>
          <w:sz w:val="38"/>
          <w:szCs w:val="38"/>
          <w:rtl w:val="0"/>
        </w:rPr>
        <w:t xml:space="preserve">「防治數位性別暴力-性平主題書展閱讀闖關活動」</w:t>
      </w:r>
      <w:r w:rsidDel="00000000" w:rsidR="00000000" w:rsidRPr="00000000">
        <w:rPr>
          <w:b w:val="1"/>
          <w:sz w:val="48"/>
          <w:szCs w:val="48"/>
          <w:rtl w:val="0"/>
        </w:rPr>
        <w:t xml:space="preserve">Q&amp;A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jc w:val="center"/>
        <w:rPr>
          <w:b w:val="1"/>
          <w:sz w:val="34"/>
          <w:szCs w:val="3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jc w:val="center"/>
        <w:rPr>
          <w:b w:val="1"/>
          <w:sz w:val="34"/>
          <w:szCs w:val="3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4"/>
          <w:szCs w:val="34"/>
          <w:u w:val="single"/>
          <w:rtl w:val="0"/>
        </w:rPr>
        <w:t xml:space="preserve">老師篇</w:t>
      </w:r>
    </w:p>
    <w:p w:rsidR="00000000" w:rsidDel="00000000" w:rsidP="00000000" w:rsidRDefault="00000000" w:rsidRPr="00000000" w14:paraId="00000005">
      <w:pPr>
        <w:ind w:left="720" w:firstLine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>
          <w:b w:val="1"/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0"/>
          <w:szCs w:val="30"/>
          <w:rtl w:val="0"/>
        </w:rPr>
        <w:t xml:space="preserve">Q1：請問此活動的校內承辦人是哪位?</w:t>
      </w:r>
    </w:p>
    <w:p w:rsidR="00000000" w:rsidDel="00000000" w:rsidP="00000000" w:rsidRDefault="00000000" w:rsidRPr="00000000" w14:paraId="00000007">
      <w:pPr>
        <w:ind w:left="1417.3228346456694" w:hanging="708.6614173228347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A1：請學校自由指派合適人選。</w:t>
      </w:r>
    </w:p>
    <w:p w:rsidR="00000000" w:rsidDel="00000000" w:rsidP="00000000" w:rsidRDefault="00000000" w:rsidRPr="00000000" w14:paraId="00000008">
      <w:pPr>
        <w:ind w:left="1417.3228346456694" w:hanging="708.6614173228347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b w:val="1"/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0"/>
          <w:szCs w:val="30"/>
          <w:rtl w:val="0"/>
        </w:rPr>
        <w:t xml:space="preserve">Q2：學校收到一件活動材料包，請問是什麼?</w:t>
      </w:r>
    </w:p>
    <w:p w:rsidR="00000000" w:rsidDel="00000000" w:rsidP="00000000" w:rsidRDefault="00000000" w:rsidRPr="00000000" w14:paraId="0000000A">
      <w:pPr>
        <w:ind w:left="1417.3228346456694" w:hanging="708.6614173228347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A2：本局已於3月27日寄出各校配額的活動材料包，內容應包含: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1431925</wp:posOffset>
            </wp:positionH>
            <wp:positionV relativeFrom="paragraph">
              <wp:posOffset>323850</wp:posOffset>
            </wp:positionV>
            <wp:extent cx="4562475" cy="1447563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4475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ind w:left="1417.3228346456694" w:hanging="708.6614173228347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417.3228346456694" w:hanging="708.6614173228347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1133.8582677165357" w:hanging="360"/>
        <w:rPr>
          <w:sz w:val="28"/>
          <w:szCs w:val="28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集點卡→</w:t>
      </w:r>
    </w:p>
    <w:p w:rsidR="00000000" w:rsidDel="00000000" w:rsidP="00000000" w:rsidRDefault="00000000" w:rsidRPr="00000000" w14:paraId="0000000E">
      <w:pPr>
        <w:ind w:left="1417.3228346456694" w:hanging="708.6614173228347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417.3228346456694" w:hanging="708.6614173228347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417.3228346456694" w:hanging="708.6614173228347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417.3228346456694" w:hanging="708.6614173228347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2225675</wp:posOffset>
            </wp:positionH>
            <wp:positionV relativeFrom="paragraph">
              <wp:posOffset>158750</wp:posOffset>
            </wp:positionV>
            <wp:extent cx="3578225" cy="601219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78225" cy="60121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1133.8582677165357" w:hanging="360"/>
        <w:rPr>
          <w:sz w:val="28"/>
          <w:szCs w:val="28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6種樣式集點貼紙→</w:t>
      </w:r>
    </w:p>
    <w:p w:rsidR="00000000" w:rsidDel="00000000" w:rsidP="00000000" w:rsidRDefault="00000000" w:rsidRPr="00000000" w14:paraId="00000013">
      <w:pPr>
        <w:ind w:left="1417.3228346456694" w:hanging="708.6614173228347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1417.3228346456694" w:hanging="708.6614173228347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1417.3228346456694" w:hanging="708.6614173228347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1417.3228346456694" w:hanging="708.6614173228347"/>
        <w:rPr>
          <w:b w:val="1"/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0"/>
          <w:szCs w:val="30"/>
          <w:rtl w:val="0"/>
        </w:rPr>
        <w:t xml:space="preserve">Q3：請問如何知道學生／家長是否完成閱讀？</w:t>
      </w:r>
    </w:p>
    <w:p w:rsidR="00000000" w:rsidDel="00000000" w:rsidP="00000000" w:rsidRDefault="00000000" w:rsidRPr="00000000" w14:paraId="00000017">
      <w:pPr>
        <w:ind w:left="1417.3228346456694" w:hanging="705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A3：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至布可星球後台查詢，或製作紙本自評檢核表供孩子確認。</w:t>
      </w:r>
    </w:p>
    <w:p w:rsidR="00000000" w:rsidDel="00000000" w:rsidP="00000000" w:rsidRDefault="00000000" w:rsidRPr="00000000" w14:paraId="00000018">
      <w:pPr>
        <w:ind w:left="1417.3228346456694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417.3228346456694" w:hanging="708.6614173228347"/>
        <w:rPr>
          <w:b w:val="1"/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0"/>
          <w:szCs w:val="30"/>
          <w:rtl w:val="0"/>
        </w:rPr>
        <w:t xml:space="preserve">Q4：集點卡／點數貼紙不夠發了，該怎麼辦？</w:t>
      </w:r>
    </w:p>
    <w:p w:rsidR="00000000" w:rsidDel="00000000" w:rsidP="00000000" w:rsidRDefault="00000000" w:rsidRPr="00000000" w14:paraId="0000001A">
      <w:pPr>
        <w:ind w:left="1417.3228346456694" w:hanging="705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A4：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請各校確實將已核發出去的集點卡登錄於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線上檔案</w:t>
      </w:r>
    </w:p>
    <w:p w:rsidR="00000000" w:rsidDel="00000000" w:rsidP="00000000" w:rsidRDefault="00000000" w:rsidRPr="00000000" w14:paraId="0000001B">
      <w:pPr>
        <w:ind w:left="1417.3228346456694" w:firstLine="0"/>
        <w:rPr>
          <w:color w:val="0d0d0d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0d0d0d"/>
          <w:sz w:val="28"/>
          <w:szCs w:val="28"/>
          <w:rtl w:val="0"/>
        </w:rPr>
        <w:t xml:space="preserve">【</w:t>
      </w:r>
      <w:hyperlink r:id="rId8">
        <w:r w:rsidDel="00000000" w:rsidR="00000000" w:rsidRPr="00000000">
          <w:rPr>
            <w:b w:val="1"/>
            <w:color w:val="0000ee"/>
            <w:sz w:val="28"/>
            <w:szCs w:val="28"/>
            <w:u w:val="single"/>
            <w:shd w:fill="fce5cd" w:val="clear"/>
            <w:rtl w:val="0"/>
          </w:rPr>
          <w:t xml:space="preserve">各校分配數及發放數</w:t>
        </w:r>
      </w:hyperlink>
      <w:r w:rsidDel="00000000" w:rsidR="00000000" w:rsidRPr="00000000">
        <w:rPr>
          <w:rFonts w:ascii="Arial Unicode MS" w:cs="Arial Unicode MS" w:eastAsia="Arial Unicode MS" w:hAnsi="Arial Unicode MS"/>
          <w:b w:val="1"/>
          <w:color w:val="0d0d0d"/>
          <w:sz w:val="28"/>
          <w:szCs w:val="28"/>
          <w:rtl w:val="0"/>
        </w:rPr>
        <w:t xml:space="preserve">】，</w:t>
      </w:r>
      <w:r w:rsidDel="00000000" w:rsidR="00000000" w:rsidRPr="00000000">
        <w:rPr>
          <w:rFonts w:ascii="Arial Unicode MS" w:cs="Arial Unicode MS" w:eastAsia="Arial Unicode MS" w:hAnsi="Arial Unicode MS"/>
          <w:color w:val="0d0d0d"/>
          <w:sz w:val="28"/>
          <w:szCs w:val="28"/>
          <w:rtl w:val="0"/>
        </w:rPr>
        <w:t xml:space="preserve">開放</w:t>
      </w:r>
      <w:r w:rsidDel="00000000" w:rsidR="00000000" w:rsidRPr="00000000">
        <w:rPr>
          <w:rFonts w:ascii="Arial Unicode MS" w:cs="Arial Unicode MS" w:eastAsia="Arial Unicode MS" w:hAnsi="Arial Unicode MS"/>
          <w:color w:val="0d0d0d"/>
          <w:sz w:val="28"/>
          <w:szCs w:val="28"/>
          <w:rtl w:val="0"/>
        </w:rPr>
        <w:t xml:space="preserve">供各校共同編輯該檔案，俾各校得以掌握使用張數，視各校需求情形，相互流用集點卡。</w:t>
      </w:r>
    </w:p>
    <w:p w:rsidR="00000000" w:rsidDel="00000000" w:rsidP="00000000" w:rsidRDefault="00000000" w:rsidRPr="00000000" w14:paraId="0000001C">
      <w:pPr>
        <w:ind w:left="1417.3228346456694" w:hanging="705"/>
        <w:rPr>
          <w:color w:val="0d0d0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1417.3228346456694" w:hanging="705"/>
        <w:rPr>
          <w:color w:val="0d0d0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1417.3228346456694" w:hanging="705"/>
        <w:rPr>
          <w:b w:val="1"/>
          <w:color w:val="0d0d0d"/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0d0d0d"/>
          <w:sz w:val="30"/>
          <w:szCs w:val="30"/>
          <w:rtl w:val="0"/>
        </w:rPr>
        <w:t xml:space="preserve">Q5：要如何辨理下一階段的抽獎活動?</w:t>
      </w:r>
    </w:p>
    <w:p w:rsidR="00000000" w:rsidDel="00000000" w:rsidP="00000000" w:rsidRDefault="00000000" w:rsidRPr="00000000" w14:paraId="0000001F">
      <w:pPr>
        <w:ind w:left="1417.3228346456694" w:hanging="705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d0d0d"/>
          <w:sz w:val="30"/>
          <w:szCs w:val="30"/>
          <w:rtl w:val="0"/>
        </w:rPr>
        <w:t xml:space="preserve">A5：</w:t>
      </w:r>
      <w:r w:rsidDel="00000000" w:rsidR="00000000" w:rsidRPr="00000000">
        <w:rPr>
          <w:rFonts w:ascii="Arial Unicode MS" w:cs="Arial Unicode MS" w:eastAsia="Arial Unicode MS" w:hAnsi="Arial Unicode MS"/>
          <w:color w:val="0d0d0d"/>
          <w:sz w:val="28"/>
          <w:szCs w:val="28"/>
          <w:rtl w:val="0"/>
        </w:rPr>
        <w:t xml:space="preserve">學生累計閱讀點數於114年6月24日截止後，請學生持集點卡於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shd w:fill="fce5cd" w:val="clear"/>
          <w:rtl w:val="0"/>
        </w:rPr>
        <w:t xml:space="preserve">114年6月25日至114年6月30日</w:t>
      </w:r>
      <w:r w:rsidDel="00000000" w:rsidR="00000000" w:rsidRPr="00000000">
        <w:rPr>
          <w:rFonts w:ascii="Arial Unicode MS" w:cs="Arial Unicode MS" w:eastAsia="Arial Unicode MS" w:hAnsi="Arial Unicode MS"/>
          <w:color w:val="0d0d0d"/>
          <w:sz w:val="28"/>
          <w:szCs w:val="28"/>
          <w:rtl w:val="0"/>
        </w:rPr>
        <w:t xml:space="preserve">向各校指派人員處登記確定閱讀點數，並請學校至線上填報第21656號調查表填報學生閱讀點數，俾本局製作參加抽獎名單；閱讀點數累計達6點者，由學校逕核發1張參加獎項(異人館館內用餐95折優惠券)，並於集點卡註記已兌領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1417.3228346456694" w:hanging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1470.0000000000011" w:tblpY="0"/>
        <w:tblW w:w="7450.0" w:type="dxa"/>
        <w:jc w:val="left"/>
        <w:tblInd w:w="748.66141732283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4869.999999999999"/>
        <w:tblGridChange w:id="0">
          <w:tblGrid>
            <w:gridCol w:w="2580"/>
            <w:gridCol w:w="4869.9999999999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閱讀本數（點數）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抽獎獎品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8"/>
                <w:szCs w:val="28"/>
                <w:rtl w:val="0"/>
              </w:rPr>
              <w:t xml:space="preserve">商品禮券200元(30名)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8"/>
                <w:szCs w:val="28"/>
                <w:rtl w:val="0"/>
              </w:rPr>
              <w:t xml:space="preserve">商品禮券300元(40名)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8"/>
                <w:szCs w:val="28"/>
                <w:rtl w:val="0"/>
              </w:rPr>
              <w:t xml:space="preserve">1.  商品禮券400元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8"/>
                <w:szCs w:val="28"/>
                <w:rtl w:val="0"/>
              </w:rPr>
              <w:t xml:space="preserve">2.  異人館什錦火鍋兌換券1張(50名)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8"/>
                <w:szCs w:val="28"/>
                <w:rtl w:val="0"/>
              </w:rPr>
              <w:t xml:space="preserve">1.  商品禮券500元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8"/>
                <w:szCs w:val="28"/>
                <w:rtl w:val="0"/>
              </w:rPr>
              <w:t xml:space="preserve">2.  異人館什錦火鍋兌換券1張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8"/>
                <w:szCs w:val="28"/>
                <w:rtl w:val="0"/>
              </w:rPr>
              <w:t xml:space="preserve">3.  異人館點心小品兌換券1張(60名)</w:t>
            </w:r>
          </w:p>
        </w:tc>
      </w:tr>
    </w:tbl>
    <w:p w:rsidR="00000000" w:rsidDel="00000000" w:rsidP="00000000" w:rsidRDefault="00000000" w:rsidRPr="00000000" w14:paraId="0000002E">
      <w:pPr>
        <w:spacing w:before="140" w:lineRule="auto"/>
        <w:ind w:left="708.661417322834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140" w:lineRule="auto"/>
        <w:ind w:left="708.661417322834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140" w:lineRule="auto"/>
        <w:ind w:left="708.661417322834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140" w:lineRule="auto"/>
        <w:ind w:left="708.661417322834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140" w:lineRule="auto"/>
        <w:ind w:left="708.661417322834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140" w:lineRule="auto"/>
        <w:ind w:left="708.661417322834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140" w:lineRule="auto"/>
        <w:ind w:left="708.661417322834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140" w:lineRule="auto"/>
        <w:ind w:left="708.661417322834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12.3228346456693" w:firstLine="0"/>
        <w:rPr>
          <w:b w:val="1"/>
          <w:color w:val="0d0d0d"/>
          <w:sz w:val="30"/>
          <w:szCs w:val="30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823.1102362204729" w:top="1133.858267716535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jc w:val="right"/>
      <w:rPr/>
    </w:pPr>
    <w:r w:rsidDel="00000000" w:rsidR="00000000" w:rsidRPr="00000000">
      <w:rPr>
        <w:rFonts w:ascii="Arial Unicode MS" w:cs="Arial Unicode MS" w:eastAsia="Arial Unicode MS" w:hAnsi="Arial Unicode MS"/>
        <w:sz w:val="20"/>
        <w:szCs w:val="20"/>
        <w:rtl w:val="0"/>
      </w:rPr>
      <w:t xml:space="preserve">114.03.31版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3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docs.google.com/spreadsheets/u/0/d/1F1LfKtwwuNbKDAYv6fAyg5n51wvHhK1HzDfJa87oVGo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